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447EDF" w:rsidRPr="00447EDF" w14:paraId="6D55C9CD" w14:textId="77777777" w:rsidTr="00447EDF"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91116A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Додаток 9</w:t>
            </w: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br/>
              <w:t>до норм</w:t>
            </w:r>
          </w:p>
        </w:tc>
      </w:tr>
    </w:tbl>
    <w:p w14:paraId="0F2BA374" w14:textId="77777777" w:rsidR="00447EDF" w:rsidRPr="00447EDF" w:rsidRDefault="00447EDF" w:rsidP="00447EDF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bookmarkStart w:id="0" w:name="n87"/>
      <w:bookmarkEnd w:id="0"/>
      <w:r w:rsidRPr="00447E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НОРМИ</w:t>
      </w:r>
      <w:r w:rsidRPr="00447ED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br/>
      </w:r>
      <w:r w:rsidRPr="00447E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споживання основних груп харчових продуктів для організації одноразового харчування (сніданок) в закладах загальної середньої освіти та інших закладах освіти, що провадять освітню діяльність на певному рівні (рівнях) повної загальної середньої освіти, дитячих закладах оздоровлення та відпочинку у разі п’ятиденного перебування</w:t>
      </w:r>
    </w:p>
    <w:tbl>
      <w:tblPr>
        <w:tblW w:w="5000" w:type="pct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99"/>
        <w:gridCol w:w="2033"/>
        <w:gridCol w:w="1221"/>
        <w:gridCol w:w="935"/>
        <w:gridCol w:w="1389"/>
        <w:gridCol w:w="1389"/>
        <w:gridCol w:w="1389"/>
      </w:tblGrid>
      <w:tr w:rsidR="00447EDF" w:rsidRPr="00447EDF" w14:paraId="1A1DAAFD" w14:textId="77777777" w:rsidTr="00447EDF">
        <w:tc>
          <w:tcPr>
            <w:tcW w:w="50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2A54DC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1" w:name="n88"/>
            <w:bookmarkEnd w:id="1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Група харчових продуктів</w:t>
            </w:r>
          </w:p>
        </w:tc>
        <w:tc>
          <w:tcPr>
            <w:tcW w:w="9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64CD9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Характеристика</w:t>
            </w:r>
          </w:p>
        </w:tc>
        <w:tc>
          <w:tcPr>
            <w:tcW w:w="6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BEDAE7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Частота включення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E0A0FD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порцій для відповідної вікової групи на тиждень</w:t>
            </w:r>
          </w:p>
        </w:tc>
        <w:tc>
          <w:tcPr>
            <w:tcW w:w="225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8CF847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Маса </w:t>
            </w:r>
            <w:proofErr w:type="spellStart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нетто</w:t>
            </w:r>
            <w:proofErr w:type="spellEnd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порцій харчових продуктів для приготування готових страв та виробів або маса </w:t>
            </w:r>
            <w:proofErr w:type="spellStart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нетто</w:t>
            </w:r>
            <w:proofErr w:type="spellEnd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порції готового виробу/страви (у разі зазначення) для відповідної вікової групи</w:t>
            </w:r>
          </w:p>
        </w:tc>
      </w:tr>
      <w:tr w:rsidR="00447EDF" w:rsidRPr="00447EDF" w14:paraId="12B75365" w14:textId="77777777" w:rsidTr="00447EDF"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3574A9" w14:textId="77777777" w:rsidR="00447EDF" w:rsidRPr="00447EDF" w:rsidRDefault="00447EDF" w:rsidP="00447E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C985E9" w14:textId="77777777" w:rsidR="00447EDF" w:rsidRPr="00447EDF" w:rsidRDefault="00447EDF" w:rsidP="00447E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2301B5" w14:textId="77777777" w:rsidR="00447EDF" w:rsidRPr="00447EDF" w:rsidRDefault="00447EDF" w:rsidP="00447E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529DC" w14:textId="77777777" w:rsidR="00447EDF" w:rsidRPr="00447EDF" w:rsidRDefault="00447EDF" w:rsidP="00447E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3C41A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 6 до 11 років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6D192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 11 до 14 років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0428364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 14 до 18 років</w:t>
            </w:r>
          </w:p>
        </w:tc>
      </w:tr>
      <w:tr w:rsidR="00447EDF" w:rsidRPr="00447EDF" w14:paraId="27043D0C" w14:textId="77777777" w:rsidTr="00447EDF">
        <w:tc>
          <w:tcPr>
            <w:tcW w:w="500" w:type="pc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708C9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Овочі</w:t>
            </w:r>
          </w:p>
        </w:tc>
        <w:tc>
          <w:tcPr>
            <w:tcW w:w="950" w:type="pc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E8C69E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різноманітні, сезонні, крім картоплі, свіжі, заморожені або квашені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185EE9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щодня разом із зеленню</w:t>
            </w:r>
          </w:p>
          <w:p w14:paraId="28FDDD5F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квашені овочі можуть пропонуватися не частіше ніж один раз на тиждень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225F5A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п’ять порцій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B0D15D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 грамів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5CDC89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 грамів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85686E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 грамів</w:t>
            </w:r>
          </w:p>
        </w:tc>
      </w:tr>
      <w:tr w:rsidR="00447EDF" w:rsidRPr="00447EDF" w14:paraId="4F5DCC0B" w14:textId="77777777" w:rsidTr="00447EDF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8A6BD37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Фрукти та ягоди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B5C83C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різноманітні, сезонні, свіжі або заморожені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CF9D28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щодня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CCEEEF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п’ять порцій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F713C7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 грамів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BE81AD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 грамів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818F28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 грамів</w:t>
            </w:r>
          </w:p>
        </w:tc>
      </w:tr>
      <w:tr w:rsidR="00447EDF" w:rsidRPr="00447EDF" w14:paraId="0BEAE75B" w14:textId="77777777" w:rsidTr="00447EDF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69AC05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Соки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F9167A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фруктові, овочеві, фруктово-ягідні, фруктово-овочеві пастеризовані соки без додавання цукрів та </w:t>
            </w:r>
            <w:proofErr w:type="spellStart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підсолоджувачів</w:t>
            </w:r>
            <w:proofErr w:type="spellEnd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повинні містити не більше 0,12 грама натрію або еквівалентну кількість солі на </w:t>
            </w: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100 </w:t>
            </w:r>
            <w:proofErr w:type="spellStart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мілілітрів</w:t>
            </w:r>
            <w:proofErr w:type="spellEnd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готового продукту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E03E47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один раз на тиждень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C22293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одна порція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55A1D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200 </w:t>
            </w:r>
            <w:proofErr w:type="spellStart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мілілітрів</w:t>
            </w:r>
            <w:proofErr w:type="spellEnd"/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4ED5EA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200 </w:t>
            </w:r>
            <w:proofErr w:type="spellStart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мілілітрів</w:t>
            </w:r>
            <w:proofErr w:type="spellEnd"/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14181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200 </w:t>
            </w:r>
            <w:proofErr w:type="spellStart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мілілітрів</w:t>
            </w:r>
            <w:proofErr w:type="spellEnd"/>
          </w:p>
        </w:tc>
      </w:tr>
      <w:tr w:rsidR="00447EDF" w:rsidRPr="00447EDF" w14:paraId="4AB0D365" w14:textId="77777777" w:rsidTr="00447EDF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BA3A57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Фрукти та ягоди сушені, плоди шипшини сушені, горіхи, насіння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5D02DA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різноманітні, без додавання цукрів і підсолоджу-</w:t>
            </w:r>
            <w:proofErr w:type="spellStart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вачів</w:t>
            </w:r>
            <w:proofErr w:type="spellEnd"/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4370F0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два рази на тиждень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5077E3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дві порції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140AFE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 грамів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F68FB6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 грамів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40000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 грамів</w:t>
            </w:r>
          </w:p>
        </w:tc>
      </w:tr>
      <w:tr w:rsidR="00447EDF" w:rsidRPr="00447EDF" w14:paraId="0399DD58" w14:textId="77777777" w:rsidTr="00447EDF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AA9E5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Злакові, зернові та бобові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44BF16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перевага надається злаковим кашам та макаронним виробам з вищим вмістом харчових волокон, рекомендується чергування з бобовими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63836F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чотири рази на тиждень, при цьому бобові пропонуються принаймні один раз на тиждень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62E5C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чотири порції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1D7523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 грамів готової каші або бобових, або макаронів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2380E7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 грамів готової каші або бобових, або макаронів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14F8CF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 грамів готової каші або бобових, або макаронів</w:t>
            </w:r>
          </w:p>
        </w:tc>
      </w:tr>
      <w:tr w:rsidR="00447EDF" w:rsidRPr="00447EDF" w14:paraId="7C9816F2" w14:textId="77777777" w:rsidTr="00447EDF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CD18AA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Картопля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8053B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відварена без шкірки, запечена, тушкована або картопляне пюре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2D693F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один раз на тиждень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2B744B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одна порція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195C5B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 грамів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F8D352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 грамів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CFB679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150 грамів</w:t>
            </w:r>
          </w:p>
        </w:tc>
      </w:tr>
      <w:tr w:rsidR="00447EDF" w:rsidRPr="00447EDF" w14:paraId="7C9DA474" w14:textId="77777777" w:rsidTr="00447EDF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53DB1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Хліб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0CB233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цільнозерновий хліб з високим вмістом харчових волокон та з обмеженим вмістом солі, який не перевищує 0,45 грама на 100 грамів хліба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F1D34F4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три рази на тиждень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855A18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три порції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DE2275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 грамів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DCD73F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 грамів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3A3F5D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50 грамів</w:t>
            </w:r>
          </w:p>
        </w:tc>
      </w:tr>
      <w:tr w:rsidR="00447EDF" w:rsidRPr="00447EDF" w14:paraId="56023D3D" w14:textId="77777777" w:rsidTr="00447EDF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BAF5E5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Риба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78207F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різні сорти морської риби, маса порції - розморожена риба розроблена на філе із шкірою без кісток, або розроблена на філе без шкіри та кісток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83547E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один раз на тиждень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4D53FE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одна порція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C1888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 грамів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65EA67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 грамів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E58D1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 грамів</w:t>
            </w:r>
          </w:p>
        </w:tc>
      </w:tr>
      <w:tr w:rsidR="00447EDF" w:rsidRPr="00447EDF" w14:paraId="252582E0" w14:textId="77777777" w:rsidTr="00447EDF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43BFB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Птиця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ADD875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охолоджена/заморожена, крім водоплавної, маса </w:t>
            </w: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порції без шкіри та кісток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55FD43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два рази на тиждень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E1B760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дві порції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44B504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70 грамів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E13DCF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100 грамів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0D027F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120 грамів</w:t>
            </w:r>
          </w:p>
        </w:tc>
      </w:tr>
      <w:tr w:rsidR="00447EDF" w:rsidRPr="00447EDF" w14:paraId="41D4D613" w14:textId="77777777" w:rsidTr="00447EDF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1AA2D2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Яйця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E51BCB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варені, смажені з додаванням мінімальної кількості жиру, приготовлені до повної готовності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681BDA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один раз на тиждень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01639F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одна порція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57941F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одна штука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A1611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одна штука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8D7BD8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одна штука</w:t>
            </w:r>
          </w:p>
        </w:tc>
      </w:tr>
      <w:tr w:rsidR="00447EDF" w:rsidRPr="00447EDF" w14:paraId="101B6F9C" w14:textId="77777777" w:rsidTr="00447EDF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5711E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Молоко і молочні продукти, рослинні напої, до яких додано вітаміни та мінеральні речовини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715A0D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 кількістю цукрів не більше 10 грамів на 100 грамів, бажано молоко та молочні продукти, до яких додано вітамін D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986981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щодня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147054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п’ять порцій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2600A8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200 </w:t>
            </w:r>
            <w:proofErr w:type="spellStart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мілілітрів</w:t>
            </w:r>
            <w:proofErr w:type="spellEnd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молока або рослинних напоїв або 125 </w:t>
            </w:r>
            <w:proofErr w:type="spellStart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мілілітрів</w:t>
            </w:r>
            <w:proofErr w:type="spellEnd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йогурту або кефіру, або 125 грамів сиру кисломолочного, або 75 грамів сиру м’якого, або 15 грамів сиру твердого, або 25 грамів сметани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F42B70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200 </w:t>
            </w:r>
            <w:proofErr w:type="spellStart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мілілітрів</w:t>
            </w:r>
            <w:proofErr w:type="spellEnd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молока або рослинних напоїв або 125 </w:t>
            </w:r>
            <w:proofErr w:type="spellStart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мілілітрів</w:t>
            </w:r>
            <w:proofErr w:type="spellEnd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йогурту або кефіру, або 125 грамів сиру кисломолочного, або 75 грамів сиру м’якого, або 15 грамів сиру твердого, або 25 грамів сметани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332B92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200 </w:t>
            </w:r>
            <w:proofErr w:type="spellStart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мілілітрів</w:t>
            </w:r>
            <w:proofErr w:type="spellEnd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молока або рослинних напоїв або 125 </w:t>
            </w:r>
            <w:proofErr w:type="spellStart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мілілітрів</w:t>
            </w:r>
            <w:proofErr w:type="spellEnd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йогурту або кефіру, або 125 грамів сиру кисломолочного, або 75 грамів сиру м’якого, або 15 грамів сиру твердого, або 25 грамів сметани</w:t>
            </w:r>
          </w:p>
        </w:tc>
      </w:tr>
      <w:tr w:rsidR="00447EDF" w:rsidRPr="00447EDF" w14:paraId="3A89744D" w14:textId="77777777" w:rsidTr="00447EDF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9578E9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Насичені жири тваринного походження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4C2FD4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масло вершкове, що містить не менше ніж 72 відсотки жиру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39FCC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щодня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62F67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п’ять порцій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75312D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 грами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C4C02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 грами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2CDF91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4,5 грама</w:t>
            </w:r>
          </w:p>
        </w:tc>
      </w:tr>
      <w:tr w:rsidR="00447EDF" w:rsidRPr="00447EDF" w14:paraId="480CD9AA" w14:textId="77777777" w:rsidTr="00447EDF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3F7168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Рослинні жири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EE8EE8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рафінована соняшникова або кукурудзяна олія, або інша рафінована олія, що містить більше 50 відсотків </w:t>
            </w:r>
            <w:proofErr w:type="spellStart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мононенасичених</w:t>
            </w:r>
            <w:proofErr w:type="spellEnd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жирів і менше ніж 40 відсотків </w:t>
            </w:r>
            <w:proofErr w:type="spellStart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поліненасичених</w:t>
            </w:r>
            <w:proofErr w:type="spellEnd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жирів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ED11E0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щодня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D3B609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п’ять порцій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FB5442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5,5 грама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DC2B6A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6,5 грама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7A4745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7,5 грама</w:t>
            </w:r>
          </w:p>
        </w:tc>
      </w:tr>
      <w:tr w:rsidR="00447EDF" w:rsidRPr="00447EDF" w14:paraId="079E014A" w14:textId="77777777" w:rsidTr="00447EDF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07200E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Сіль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659600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кількість солі в готових продуктах і стравах обмежується, використовується лише йодована сіль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383A79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щодня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27D77A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п’ять порцій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821A8A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 грам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4129B1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 грама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E948E2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 грама</w:t>
            </w:r>
          </w:p>
        </w:tc>
      </w:tr>
      <w:tr w:rsidR="00447EDF" w:rsidRPr="00447EDF" w14:paraId="3ED2D0EA" w14:textId="77777777" w:rsidTr="00447EDF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A418AC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Цукор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535F71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обмежується додавання цукру та меду під час приготування страв і напоїв</w:t>
            </w:r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E814D89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щодня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8878A7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п’ять порцій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9907D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7,5 грама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78BB98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7,5 грама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C161D4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7,5 грама</w:t>
            </w:r>
          </w:p>
        </w:tc>
      </w:tr>
      <w:tr w:rsidR="00447EDF" w:rsidRPr="00447EDF" w14:paraId="694FC2AB" w14:textId="77777777" w:rsidTr="00447EDF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5851D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Какао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076C9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без додавання цукрів та </w:t>
            </w:r>
            <w:proofErr w:type="spellStart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підсолоджувачів</w:t>
            </w:r>
            <w:proofErr w:type="spellEnd"/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09E146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один раз на тиждень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14159D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одна порція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E2A6A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 грамів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DDA15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 грамів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A42C99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 грамів</w:t>
            </w:r>
          </w:p>
        </w:tc>
      </w:tr>
      <w:tr w:rsidR="00447EDF" w:rsidRPr="00447EDF" w14:paraId="0702D15F" w14:textId="77777777" w:rsidTr="00447EDF"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EC1933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Чай</w:t>
            </w:r>
          </w:p>
        </w:tc>
        <w:tc>
          <w:tcPr>
            <w:tcW w:w="9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8F95C5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без додавання цукрів та </w:t>
            </w:r>
            <w:proofErr w:type="spellStart"/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підсолоджувачів</w:t>
            </w:r>
            <w:proofErr w:type="spellEnd"/>
          </w:p>
        </w:tc>
        <w:tc>
          <w:tcPr>
            <w:tcW w:w="6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714AAF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один раз на тиждень</w:t>
            </w:r>
          </w:p>
        </w:tc>
        <w:tc>
          <w:tcPr>
            <w:tcW w:w="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4AE42E" w14:textId="77777777" w:rsidR="00447EDF" w:rsidRPr="00447EDF" w:rsidRDefault="00447EDF" w:rsidP="00447EDF">
            <w:pPr>
              <w:spacing w:before="150"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одна порція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2092EC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 грама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B15C40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 грама</w:t>
            </w:r>
          </w:p>
        </w:tc>
        <w:tc>
          <w:tcPr>
            <w:tcW w:w="7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2CC809" w14:textId="77777777" w:rsidR="00447EDF" w:rsidRPr="00447EDF" w:rsidRDefault="00447EDF" w:rsidP="00447EDF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47E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0,5 грама</w:t>
            </w:r>
          </w:p>
        </w:tc>
      </w:tr>
    </w:tbl>
    <w:p w14:paraId="1226E3A9" w14:textId="77777777" w:rsidR="00447EDF" w:rsidRPr="00447EDF" w:rsidRDefault="00447EDF" w:rsidP="00447EDF">
      <w:pPr>
        <w:shd w:val="clear" w:color="auto" w:fill="FFFFFF"/>
        <w:spacing w:after="150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</w:pPr>
      <w:bookmarkStart w:id="2" w:name="n415"/>
      <w:bookmarkEnd w:id="2"/>
      <w:r w:rsidRPr="00447E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uk-UA"/>
        </w:rPr>
        <w:t>{Додаток 9 із змінами, внесеними згідно з Постановами КМ </w:t>
      </w:r>
      <w:hyperlink r:id="rId4" w:anchor="n87" w:tgtFrame="_blank" w:history="1">
        <w:r w:rsidRPr="00447ED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uk-UA"/>
          </w:rPr>
          <w:t>№ 786 від 28.07.2021</w:t>
        </w:r>
      </w:hyperlink>
      <w:r w:rsidRPr="00447E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uk-UA"/>
        </w:rPr>
        <w:t>, </w:t>
      </w:r>
      <w:hyperlink r:id="rId5" w:anchor="n57" w:tgtFrame="_blank" w:history="1">
        <w:r w:rsidRPr="00447ED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val="uk-UA" w:eastAsia="uk-UA"/>
          </w:rPr>
          <w:t>№ 1145 від 04.10.2024</w:t>
        </w:r>
      </w:hyperlink>
      <w:r w:rsidRPr="00447E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uk-UA" w:eastAsia="uk-UA"/>
        </w:rPr>
        <w:t>}</w:t>
      </w:r>
    </w:p>
    <w:p w14:paraId="78F87C12" w14:textId="77777777" w:rsidR="00447EDF" w:rsidRPr="00447EDF" w:rsidRDefault="00447EDF" w:rsidP="00447ED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447EDF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uk-UA"/>
        </w:rPr>
        <w:pict w14:anchorId="5E98736D">
          <v:rect id="_x0000_i1025" style="width:0;height:0" o:hralign="center" o:hrstd="t" o:hrnoshade="t" o:hr="t" fillcolor="black" stroked="f"/>
        </w:pict>
      </w:r>
    </w:p>
    <w:p w14:paraId="65FD937E" w14:textId="77777777" w:rsidR="001562C6" w:rsidRDefault="001562C6"/>
    <w:sectPr w:rsidR="00156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DF"/>
    <w:rsid w:val="001562C6"/>
    <w:rsid w:val="00335B2F"/>
    <w:rsid w:val="0044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9D0A"/>
  <w15:chartTrackingRefBased/>
  <w15:docId w15:val="{353099C0-B1F0-4302-BB58-F5081B9E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B2F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2">
    <w:name w:val="heading 2"/>
    <w:next w:val="a"/>
    <w:link w:val="20"/>
    <w:semiHidden/>
    <w:unhideWhenUsed/>
    <w:qFormat/>
    <w:rsid w:val="00335B2F"/>
    <w:pPr>
      <w:spacing w:beforeAutospacing="1" w:after="0" w:afterAutospacing="1" w:line="240" w:lineRule="auto"/>
      <w:outlineLvl w:val="1"/>
    </w:pPr>
    <w:rPr>
      <w:rFonts w:ascii="SimSun" w:eastAsia="SimSun" w:hAnsi="SimSun" w:cs="Times New Roman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5B2F"/>
    <w:rPr>
      <w:rFonts w:ascii="SimSun" w:eastAsia="SimSun" w:hAnsi="SimSun" w:cs="Times New Roman"/>
      <w:b/>
      <w:bCs/>
      <w:sz w:val="36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2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5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145-2024-%D0%BF" TargetMode="External"/><Relationship Id="rId4" Type="http://schemas.openxmlformats.org/officeDocument/2006/relationships/hyperlink" Target="https://zakon.rada.gov.ua/laws/show/786-2021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3017</Words>
  <Characters>1720</Characters>
  <Application>Microsoft Office Word</Application>
  <DocSecurity>0</DocSecurity>
  <Lines>14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</cp:revision>
  <dcterms:created xsi:type="dcterms:W3CDTF">2024-10-15T10:44:00Z</dcterms:created>
  <dcterms:modified xsi:type="dcterms:W3CDTF">2024-10-15T10:45:00Z</dcterms:modified>
</cp:coreProperties>
</file>